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2D" w:rsidRDefault="004C602D" w:rsidP="009058DB">
      <w:pPr>
        <w:rPr>
          <w:b/>
        </w:rPr>
      </w:pPr>
      <w:r>
        <w:rPr>
          <w:b/>
        </w:rPr>
        <w:t>PPS Bond Project Communications – April 10</w:t>
      </w:r>
      <w:r w:rsidRPr="00176056">
        <w:rPr>
          <w:b/>
          <w:vertAlign w:val="superscript"/>
        </w:rPr>
        <w:t>th</w:t>
      </w:r>
      <w:r>
        <w:rPr>
          <w:b/>
        </w:rPr>
        <w:t xml:space="preserve"> School Board Meeting and Work Session – DRAFT for Consideration</w:t>
      </w:r>
    </w:p>
    <w:p w:rsidR="004C602D" w:rsidRPr="009058DB" w:rsidRDefault="004C602D" w:rsidP="009058DB">
      <w:pPr>
        <w:rPr>
          <w:b/>
        </w:rPr>
      </w:pPr>
    </w:p>
    <w:p w:rsidR="004C602D" w:rsidRDefault="004C602D" w:rsidP="009058DB"/>
    <w:p w:rsidR="004C602D" w:rsidRPr="00174A51" w:rsidRDefault="004C602D" w:rsidP="00176056">
      <w:pPr>
        <w:jc w:val="center"/>
        <w:rPr>
          <w:b/>
          <w:sz w:val="28"/>
        </w:rPr>
      </w:pPr>
      <w:r w:rsidRPr="00174A51">
        <w:rPr>
          <w:b/>
          <w:sz w:val="28"/>
        </w:rPr>
        <w:t>The 2012 and 2017 P</w:t>
      </w:r>
      <w:r>
        <w:rPr>
          <w:b/>
          <w:sz w:val="28"/>
        </w:rPr>
        <w:t xml:space="preserve">ortland </w:t>
      </w:r>
      <w:r w:rsidRPr="00174A51">
        <w:rPr>
          <w:b/>
          <w:sz w:val="28"/>
        </w:rPr>
        <w:t>P</w:t>
      </w:r>
      <w:r>
        <w:rPr>
          <w:b/>
          <w:sz w:val="28"/>
        </w:rPr>
        <w:t xml:space="preserve">ublic </w:t>
      </w:r>
      <w:r w:rsidRPr="00174A51">
        <w:rPr>
          <w:b/>
          <w:sz w:val="28"/>
        </w:rPr>
        <w:t>S</w:t>
      </w:r>
      <w:r>
        <w:rPr>
          <w:b/>
          <w:sz w:val="28"/>
        </w:rPr>
        <w:t>chool</w:t>
      </w:r>
      <w:r w:rsidRPr="00174A51">
        <w:rPr>
          <w:b/>
          <w:sz w:val="28"/>
        </w:rPr>
        <w:t xml:space="preserve"> Bonds </w:t>
      </w:r>
      <w:r>
        <w:rPr>
          <w:b/>
          <w:sz w:val="28"/>
        </w:rPr>
        <w:t>–</w:t>
      </w:r>
      <w:r w:rsidRPr="00174A51">
        <w:rPr>
          <w:b/>
          <w:sz w:val="28"/>
        </w:rPr>
        <w:t xml:space="preserve"> </w:t>
      </w:r>
      <w:r>
        <w:rPr>
          <w:b/>
          <w:sz w:val="28"/>
        </w:rPr>
        <w:t>Rebuilding and i</w:t>
      </w:r>
      <w:r w:rsidRPr="00174A51">
        <w:rPr>
          <w:b/>
          <w:sz w:val="28"/>
        </w:rPr>
        <w:t>mproving our schools, making critical health, safety and accessibility improvements</w:t>
      </w:r>
    </w:p>
    <w:p w:rsidR="004C602D" w:rsidRDefault="004C602D" w:rsidP="009058DB"/>
    <w:p w:rsidR="004C602D" w:rsidRDefault="004C602D" w:rsidP="009058DB"/>
    <w:p w:rsidR="004C602D" w:rsidRDefault="004C602D" w:rsidP="009058DB">
      <w:r>
        <w:t xml:space="preserve">In May of 2017, taxpayers approved a $790 million bond to provide at least $150 million in critical health, safety, and accessibility improvements and modernize or rebuild the following schools:  Kellogg Middle School, Madison High School, Lincoln High School and Benson High School. </w:t>
      </w:r>
    </w:p>
    <w:p w:rsidR="004C602D" w:rsidRDefault="004C602D" w:rsidP="009058DB"/>
    <w:p w:rsidR="004C602D" w:rsidRDefault="004C602D" w:rsidP="009058DB">
      <w:r>
        <w:t xml:space="preserve">This bond complemented the previously approved $482M bond that was approved by voters in 2012 that replaced roofs at 51 schools, did seismic and science lab upgrades, improved accessibility modernized Roosevelt, Franklin, and Grant High Schools and rebuilt Faubion K-8 in NE Portland.  </w:t>
      </w:r>
    </w:p>
    <w:p w:rsidR="004C602D" w:rsidRDefault="004C602D" w:rsidP="009058DB"/>
    <w:p w:rsidR="004C602D" w:rsidRDefault="004C602D" w:rsidP="009058DB">
      <w:pPr>
        <w:rPr>
          <w:b/>
        </w:rPr>
      </w:pPr>
      <w:r>
        <w:rPr>
          <w:b/>
        </w:rPr>
        <w:t>Evolving conditions</w:t>
      </w:r>
    </w:p>
    <w:p w:rsidR="004C602D" w:rsidRDefault="004C602D" w:rsidP="009058DB">
      <w:r w:rsidRPr="002C681B">
        <w:t xml:space="preserve">PPS </w:t>
      </w:r>
      <w:r>
        <w:t xml:space="preserve">is committed to providing </w:t>
      </w:r>
      <w:r w:rsidRPr="002C681B">
        <w:t xml:space="preserve">good stewardship of </w:t>
      </w:r>
      <w:r>
        <w:t xml:space="preserve">public resources and strives to make wise investments.  </w:t>
      </w:r>
      <w:r w:rsidRPr="002C681B">
        <w:t xml:space="preserve"> </w:t>
      </w:r>
      <w:r>
        <w:t xml:space="preserve">The district is at a point in the design process for project funded by the 2017 bond measure, where project cost estimates have been received and there is a need to review and align scopes, schedules and budgets before further design work can be done.  There is also a need to identify funding for Middle School Implementation and a reconciliation for 2012 bond projects. </w:t>
      </w:r>
    </w:p>
    <w:p w:rsidR="004C602D" w:rsidRDefault="004C602D" w:rsidP="009058DB"/>
    <w:p w:rsidR="004C602D" w:rsidRPr="00174A51" w:rsidRDefault="004C602D" w:rsidP="009058DB">
      <w:pPr>
        <w:rPr>
          <w:b/>
        </w:rPr>
      </w:pPr>
      <w:r w:rsidRPr="00174A51">
        <w:rPr>
          <w:b/>
        </w:rPr>
        <w:t xml:space="preserve">Capital Construction Financial Overview </w:t>
      </w:r>
    </w:p>
    <w:p w:rsidR="004C602D" w:rsidRDefault="004C602D" w:rsidP="009058DB">
      <w:r>
        <w:t>On April 10</w:t>
      </w:r>
      <w:r>
        <w:rPr>
          <w:vertAlign w:val="superscript"/>
        </w:rPr>
        <w:t>th</w:t>
      </w:r>
      <w:r>
        <w:t xml:space="preserve">, the PPS Board of Education received a Capital Construction Financial Overview with three primary components: the Middle School Implementation Plan funding, the 2012 Bond projects budget reconciliation and funding, the 2017 Bond projects plan and budget reconciliation.  </w:t>
      </w:r>
    </w:p>
    <w:p w:rsidR="004C602D" w:rsidRDefault="004C602D" w:rsidP="009058DB"/>
    <w:p w:rsidR="004C602D" w:rsidRDefault="004C602D" w:rsidP="009058DB">
      <w:r>
        <w:t xml:space="preserve">The projects are:  </w:t>
      </w:r>
    </w:p>
    <w:p w:rsidR="004C602D" w:rsidRDefault="004C602D" w:rsidP="009058DB">
      <w:pPr>
        <w:pStyle w:val="ListParagraph"/>
        <w:numPr>
          <w:ilvl w:val="0"/>
          <w:numId w:val="1"/>
        </w:numPr>
      </w:pPr>
      <w:r>
        <w:rPr>
          <w:b/>
        </w:rPr>
        <w:t xml:space="preserve">Middle School Implementation:  </w:t>
      </w:r>
      <w:r>
        <w:t>The Board approved opening two new middle schools – Harriet Tubman and Roseway Heights – in the fall of 2018 to serve historically underserved middle grade students and provide more equitable education offerings to students in Northeast Portland.  The board will consider and vote at the April 10</w:t>
      </w:r>
      <w:r>
        <w:rPr>
          <w:vertAlign w:val="superscript"/>
        </w:rPr>
        <w:t>th</w:t>
      </w:r>
      <w:r>
        <w:t xml:space="preserve"> meeting on a funding mechanism to support the $13.3M in expenditures which will facilitate the second phase of the middle school openings for Fall of 2018 and other transitions that support the opening of those two new schools.</w:t>
      </w:r>
    </w:p>
    <w:p w:rsidR="004C602D" w:rsidRDefault="004C602D" w:rsidP="009058DB">
      <w:pPr>
        <w:pStyle w:val="ListParagraph"/>
        <w:numPr>
          <w:ilvl w:val="0"/>
          <w:numId w:val="1"/>
        </w:numPr>
      </w:pPr>
      <w:r>
        <w:rPr>
          <w:b/>
        </w:rPr>
        <w:t xml:space="preserve">2012 Bond Projects, Reconciliation and Funding:  </w:t>
      </w:r>
      <w:r>
        <w:t xml:space="preserve">There is a forecast of a $0-$10M budget reconciliation that may need to occur to support the completion of </w:t>
      </w:r>
      <w:r w:rsidRPr="007131AD">
        <w:t>the</w:t>
      </w:r>
      <w:r>
        <w:t xml:space="preserve"> Grant High School modernization and the expansion of Maker Space at Roosevelt High School. The schools in the 2012 bond were in some cases larger than the original specifications with increased capacity for more students.  Options to address the reconciliation of the bond expenditures will be provided </w:t>
      </w:r>
      <w:bookmarkStart w:id="0" w:name="_GoBack"/>
      <w:bookmarkEnd w:id="0"/>
      <w:r>
        <w:t>by the Office of the Chief Financial Officer and will be considered by the Board at its April 24</w:t>
      </w:r>
      <w:r w:rsidRPr="00F10BA5">
        <w:rPr>
          <w:vertAlign w:val="superscript"/>
        </w:rPr>
        <w:t>th</w:t>
      </w:r>
      <w:r>
        <w:t xml:space="preserve"> meeting.  </w:t>
      </w:r>
    </w:p>
    <w:p w:rsidR="004C602D" w:rsidRPr="007131AD" w:rsidRDefault="004C602D" w:rsidP="005F0DB9">
      <w:pPr>
        <w:pStyle w:val="ListParagraph"/>
        <w:numPr>
          <w:ilvl w:val="0"/>
          <w:numId w:val="1"/>
        </w:numPr>
        <w:rPr>
          <w:b/>
        </w:rPr>
      </w:pPr>
      <w:r>
        <w:rPr>
          <w:b/>
        </w:rPr>
        <w:t>2017 Bond Projects, District Master Planning and Budget Reconciliation:</w:t>
      </w:r>
      <w:r>
        <w:t xml:space="preserve"> Plans to rebuild Kellogg Middle School are on track (Fall 2021) and a comprehensive Health, Safety and Accessibility plan targeting at least $150M in investments has been scoped and is underway.  A long term strategy and plan for the rest of the Health, Safety and Accessibility projects in PPS will also be constructed this summer.  Madison and Lincoln are currently in the master planning process.  Once approved, project managers will move into formal design process.  </w:t>
      </w:r>
      <w:r w:rsidRPr="007131AD">
        <w:rPr>
          <w:rFonts w:cs="Consolas"/>
        </w:rPr>
        <w:t>Benson is further behind in the master planning process as the last project for the 2017 bond.</w:t>
      </w:r>
    </w:p>
    <w:p w:rsidR="004C602D" w:rsidRDefault="004C602D" w:rsidP="005F0DB9">
      <w:pPr>
        <w:ind w:left="360"/>
        <w:rPr>
          <w:b/>
        </w:rPr>
      </w:pPr>
    </w:p>
    <w:p w:rsidR="004C602D" w:rsidRDefault="004C602D" w:rsidP="005F0DB9">
      <w:pPr>
        <w:ind w:left="360"/>
        <w:rPr>
          <w:b/>
        </w:rPr>
      </w:pPr>
    </w:p>
    <w:p w:rsidR="004C602D" w:rsidRPr="005F0DB9" w:rsidRDefault="004C602D" w:rsidP="005F0DB9">
      <w:pPr>
        <w:ind w:left="360"/>
        <w:rPr>
          <w:b/>
        </w:rPr>
      </w:pPr>
      <w:r w:rsidRPr="005F0DB9">
        <w:rPr>
          <w:b/>
        </w:rPr>
        <w:t>Next steps for 2017 Bond – Portland School District Master Planning and Budget Reconciliation Committee formation</w:t>
      </w:r>
    </w:p>
    <w:p w:rsidR="004C602D" w:rsidRDefault="004C602D" w:rsidP="000F2BBF">
      <w:pPr>
        <w:rPr>
          <w:b/>
        </w:rPr>
      </w:pPr>
    </w:p>
    <w:p w:rsidR="004C602D" w:rsidRDefault="004C602D" w:rsidP="004D1705">
      <w:r>
        <w:t xml:space="preserve">School Board leadership and the Superintendent will appoint a District </w:t>
      </w:r>
      <w:r w:rsidRPr="004D1705">
        <w:t>Planning and Budget Reconciliation</w:t>
      </w:r>
      <w:r>
        <w:t xml:space="preserve"> Committee with a tight scope and timeline.  The Committee will consist of the following representative membership:</w:t>
      </w:r>
    </w:p>
    <w:p w:rsidR="004C602D" w:rsidRDefault="004C602D" w:rsidP="004D1705"/>
    <w:p w:rsidR="004C602D" w:rsidRDefault="004C602D" w:rsidP="004D1705">
      <w:pPr>
        <w:pStyle w:val="ListParagraph"/>
        <w:numPr>
          <w:ilvl w:val="0"/>
          <w:numId w:val="3"/>
        </w:numPr>
      </w:pPr>
      <w:r>
        <w:t>School board members (2) (chair appointed)</w:t>
      </w:r>
    </w:p>
    <w:p w:rsidR="004C602D" w:rsidRDefault="004C602D" w:rsidP="004D1705">
      <w:pPr>
        <w:pStyle w:val="ListParagraph"/>
        <w:numPr>
          <w:ilvl w:val="0"/>
          <w:numId w:val="3"/>
        </w:numPr>
      </w:pPr>
      <w:r>
        <w:t>Superintendent, Deputy Superintendent, or CAO (Supt choice)</w:t>
      </w:r>
    </w:p>
    <w:p w:rsidR="004C602D" w:rsidRDefault="004C602D" w:rsidP="004D1705">
      <w:pPr>
        <w:pStyle w:val="ListParagraph"/>
        <w:numPr>
          <w:ilvl w:val="0"/>
          <w:numId w:val="3"/>
        </w:numPr>
      </w:pPr>
      <w:r>
        <w:t>CFO</w:t>
      </w:r>
    </w:p>
    <w:p w:rsidR="004C602D" w:rsidRDefault="004C602D" w:rsidP="004D1705">
      <w:pPr>
        <w:pStyle w:val="ListParagraph"/>
        <w:numPr>
          <w:ilvl w:val="0"/>
          <w:numId w:val="3"/>
        </w:numPr>
      </w:pPr>
      <w:r>
        <w:t>COO</w:t>
      </w:r>
    </w:p>
    <w:p w:rsidR="004C602D" w:rsidRDefault="004C602D" w:rsidP="004D1705">
      <w:pPr>
        <w:pStyle w:val="ListParagraph"/>
        <w:numPr>
          <w:ilvl w:val="0"/>
          <w:numId w:val="3"/>
        </w:numPr>
      </w:pPr>
      <w:r>
        <w:t>Bond Program Manager</w:t>
      </w:r>
    </w:p>
    <w:p w:rsidR="004C602D" w:rsidRDefault="004C602D" w:rsidP="004D1705">
      <w:pPr>
        <w:pStyle w:val="ListParagraph"/>
        <w:numPr>
          <w:ilvl w:val="0"/>
          <w:numId w:val="3"/>
        </w:numPr>
      </w:pPr>
      <w:r>
        <w:t>Office of School Modernization Sr. Director</w:t>
      </w:r>
    </w:p>
    <w:p w:rsidR="004C602D" w:rsidRDefault="004C602D" w:rsidP="004D1705">
      <w:pPr>
        <w:pStyle w:val="ListParagraph"/>
        <w:numPr>
          <w:ilvl w:val="0"/>
          <w:numId w:val="3"/>
        </w:numPr>
      </w:pPr>
      <w:r>
        <w:t>Bond Accountability Committee members (2)</w:t>
      </w:r>
    </w:p>
    <w:p w:rsidR="004C602D" w:rsidRDefault="004C602D" w:rsidP="004D1705">
      <w:pPr>
        <w:pStyle w:val="ListParagraph"/>
        <w:numPr>
          <w:ilvl w:val="0"/>
          <w:numId w:val="3"/>
        </w:numPr>
      </w:pPr>
      <w:r>
        <w:t>Health, Safety, and Accessibility lead</w:t>
      </w:r>
    </w:p>
    <w:p w:rsidR="004C602D" w:rsidRDefault="004C602D" w:rsidP="004D1705">
      <w:pPr>
        <w:pStyle w:val="ListParagraph"/>
        <w:numPr>
          <w:ilvl w:val="0"/>
          <w:numId w:val="3"/>
        </w:numPr>
      </w:pPr>
      <w:r>
        <w:t>Bond Stakeholder Advisory Group (BSAG) appointment</w:t>
      </w:r>
    </w:p>
    <w:p w:rsidR="004C602D" w:rsidRDefault="004C602D" w:rsidP="004D1705">
      <w:pPr>
        <w:pStyle w:val="ListParagraph"/>
        <w:numPr>
          <w:ilvl w:val="0"/>
          <w:numId w:val="3"/>
        </w:numPr>
      </w:pPr>
      <w:r>
        <w:t>School Project Managers (4)</w:t>
      </w:r>
    </w:p>
    <w:p w:rsidR="004C602D" w:rsidRDefault="004C602D" w:rsidP="004D1705">
      <w:pPr>
        <w:pStyle w:val="ListParagraph"/>
        <w:numPr>
          <w:ilvl w:val="0"/>
          <w:numId w:val="3"/>
        </w:numPr>
      </w:pPr>
      <w:r>
        <w:t>Communication lead</w:t>
      </w:r>
    </w:p>
    <w:p w:rsidR="004C602D" w:rsidRDefault="004C602D" w:rsidP="004D1705"/>
    <w:p w:rsidR="004C602D" w:rsidRDefault="004C602D" w:rsidP="004D1705"/>
    <w:p w:rsidR="004C602D" w:rsidRPr="00A43337" w:rsidRDefault="004C602D" w:rsidP="000F2BBF">
      <w:pPr>
        <w:rPr>
          <w:b/>
        </w:rPr>
      </w:pPr>
      <w:r>
        <w:rPr>
          <w:b/>
        </w:rPr>
        <w:t xml:space="preserve">The </w:t>
      </w:r>
      <w:r w:rsidRPr="00A43337">
        <w:rPr>
          <w:b/>
        </w:rPr>
        <w:t>Committee’</w:t>
      </w:r>
      <w:r>
        <w:rPr>
          <w:b/>
        </w:rPr>
        <w:t>s Charge and Timeline</w:t>
      </w:r>
    </w:p>
    <w:p w:rsidR="004C602D" w:rsidRDefault="004C602D" w:rsidP="000F2BBF">
      <w:r>
        <w:t xml:space="preserve">The Committee will review each of the DAG plans to analyze the adherence of the plans to the educational specifications approved by the school district; synthesize the bond projects into a larger PPS District Master Plan; ensure equitable resource and facility planning across the 2012 and 2017 bonds projects; examine the adherence of the bond spending to date on health, safety, and accessibility; review and advise the DAGs and district staff on the impacts of any plan changes contemplated. The Committee will provide a citywide perspective and lens on the projects versus having multiple projects within the bond operate independently.  </w:t>
      </w:r>
    </w:p>
    <w:p w:rsidR="004C602D" w:rsidRDefault="004C602D" w:rsidP="000F2BBF"/>
    <w:p w:rsidR="004C602D" w:rsidRPr="00A43337" w:rsidRDefault="004C602D" w:rsidP="00F96660">
      <w:pPr>
        <w:rPr>
          <w:b/>
        </w:rPr>
      </w:pPr>
      <w:r w:rsidRPr="00A43337">
        <w:rPr>
          <w:b/>
        </w:rPr>
        <w:t>Community Informed Work</w:t>
      </w:r>
    </w:p>
    <w:p w:rsidR="004C602D" w:rsidRDefault="004C602D" w:rsidP="00F96660">
      <w:r>
        <w:t xml:space="preserve">The Design Advisory Groups (DAGs) from each of the four schools will be consulted by this committee to ensure the Portland School District </w:t>
      </w:r>
      <w:r w:rsidRPr="004D1705">
        <w:t xml:space="preserve">Master Planning and Budget Reconciliation </w:t>
      </w:r>
      <w:r>
        <w:t>Committee is informed.</w:t>
      </w:r>
    </w:p>
    <w:p w:rsidR="004C602D" w:rsidRDefault="004C602D" w:rsidP="00F96660"/>
    <w:p w:rsidR="004C602D" w:rsidRPr="004C68B8" w:rsidRDefault="004C602D">
      <w:r>
        <w:t xml:space="preserve">Additional community engagement processes will need to be defined in the near-term.  </w:t>
      </w:r>
      <w:r w:rsidRPr="004D1705">
        <w:t xml:space="preserve">  </w:t>
      </w:r>
    </w:p>
    <w:p w:rsidR="004C602D" w:rsidRDefault="004C602D">
      <w:pPr>
        <w:rPr>
          <w:b/>
        </w:rPr>
      </w:pPr>
    </w:p>
    <w:p w:rsidR="004C602D" w:rsidRDefault="004C602D">
      <w:r>
        <w:rPr>
          <w:b/>
        </w:rPr>
        <w:t>Based on the above work t</w:t>
      </w:r>
      <w:r w:rsidRPr="00553894">
        <w:rPr>
          <w:b/>
        </w:rPr>
        <w:t xml:space="preserve">he Committee will recommend options for the School Board to consider related to funding or design and construction revisions.  </w:t>
      </w:r>
      <w:r w:rsidRPr="00F96660">
        <w:t xml:space="preserve">Initial recommendations must be completed by May 11, 2018. </w:t>
      </w:r>
    </w:p>
    <w:p w:rsidR="004C602D" w:rsidRPr="004C68B8" w:rsidRDefault="004C602D" w:rsidP="004C68B8">
      <w:pPr>
        <w:rPr>
          <w:b/>
          <w:u w:val="single"/>
        </w:rPr>
      </w:pPr>
      <w:r>
        <w:t xml:space="preserve"> </w:t>
      </w:r>
    </w:p>
    <w:sectPr w:rsidR="004C602D" w:rsidRPr="004C68B8" w:rsidSect="00A32B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F23"/>
    <w:multiLevelType w:val="hybridMultilevel"/>
    <w:tmpl w:val="5E4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37E3F"/>
    <w:multiLevelType w:val="hybridMultilevel"/>
    <w:tmpl w:val="2E2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97898"/>
    <w:multiLevelType w:val="multilevel"/>
    <w:tmpl w:val="5CC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E010CF"/>
    <w:multiLevelType w:val="hybridMultilevel"/>
    <w:tmpl w:val="FE244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8DB"/>
    <w:rsid w:val="00030CB8"/>
    <w:rsid w:val="00072457"/>
    <w:rsid w:val="000D7987"/>
    <w:rsid w:val="000F2BBF"/>
    <w:rsid w:val="00120EBB"/>
    <w:rsid w:val="00120EF9"/>
    <w:rsid w:val="00163373"/>
    <w:rsid w:val="001666B4"/>
    <w:rsid w:val="00174A51"/>
    <w:rsid w:val="00176056"/>
    <w:rsid w:val="001E0759"/>
    <w:rsid w:val="002017C1"/>
    <w:rsid w:val="0021151A"/>
    <w:rsid w:val="002158D8"/>
    <w:rsid w:val="00221C96"/>
    <w:rsid w:val="0025251C"/>
    <w:rsid w:val="00262526"/>
    <w:rsid w:val="002B5C0E"/>
    <w:rsid w:val="002C681B"/>
    <w:rsid w:val="002E34B8"/>
    <w:rsid w:val="002E4191"/>
    <w:rsid w:val="00304952"/>
    <w:rsid w:val="00325DE2"/>
    <w:rsid w:val="0034718D"/>
    <w:rsid w:val="00355FE9"/>
    <w:rsid w:val="00373140"/>
    <w:rsid w:val="003C0CDF"/>
    <w:rsid w:val="00407C0D"/>
    <w:rsid w:val="004577BA"/>
    <w:rsid w:val="004C602D"/>
    <w:rsid w:val="004C68B8"/>
    <w:rsid w:val="004D1705"/>
    <w:rsid w:val="0050782E"/>
    <w:rsid w:val="00523B2A"/>
    <w:rsid w:val="00524CAE"/>
    <w:rsid w:val="00551F9B"/>
    <w:rsid w:val="00553894"/>
    <w:rsid w:val="005555E1"/>
    <w:rsid w:val="005E26D1"/>
    <w:rsid w:val="005F0DB9"/>
    <w:rsid w:val="005F3B4F"/>
    <w:rsid w:val="0061686D"/>
    <w:rsid w:val="006169F8"/>
    <w:rsid w:val="006A6F3D"/>
    <w:rsid w:val="006C1106"/>
    <w:rsid w:val="006F4158"/>
    <w:rsid w:val="007131AD"/>
    <w:rsid w:val="00723FC3"/>
    <w:rsid w:val="0073773D"/>
    <w:rsid w:val="00754110"/>
    <w:rsid w:val="007659D0"/>
    <w:rsid w:val="00773DBF"/>
    <w:rsid w:val="007A3BC9"/>
    <w:rsid w:val="007A52EB"/>
    <w:rsid w:val="007B2CDC"/>
    <w:rsid w:val="007C2DBD"/>
    <w:rsid w:val="007D2125"/>
    <w:rsid w:val="008629F3"/>
    <w:rsid w:val="00887D01"/>
    <w:rsid w:val="008E2173"/>
    <w:rsid w:val="008E22E5"/>
    <w:rsid w:val="008E671E"/>
    <w:rsid w:val="00901054"/>
    <w:rsid w:val="009030F3"/>
    <w:rsid w:val="009058DB"/>
    <w:rsid w:val="00927C59"/>
    <w:rsid w:val="00964C78"/>
    <w:rsid w:val="00973B59"/>
    <w:rsid w:val="00975104"/>
    <w:rsid w:val="009E6180"/>
    <w:rsid w:val="009F3792"/>
    <w:rsid w:val="00A32BA6"/>
    <w:rsid w:val="00A43337"/>
    <w:rsid w:val="00A462E4"/>
    <w:rsid w:val="00A53683"/>
    <w:rsid w:val="00A95330"/>
    <w:rsid w:val="00AA0231"/>
    <w:rsid w:val="00AB0A84"/>
    <w:rsid w:val="00AB5592"/>
    <w:rsid w:val="00AE211B"/>
    <w:rsid w:val="00AF002A"/>
    <w:rsid w:val="00B0150E"/>
    <w:rsid w:val="00B21297"/>
    <w:rsid w:val="00B2638E"/>
    <w:rsid w:val="00B44D03"/>
    <w:rsid w:val="00B46796"/>
    <w:rsid w:val="00BC3B30"/>
    <w:rsid w:val="00BD77F2"/>
    <w:rsid w:val="00BE6A61"/>
    <w:rsid w:val="00C54AE8"/>
    <w:rsid w:val="00C55C93"/>
    <w:rsid w:val="00CF22D5"/>
    <w:rsid w:val="00D1538B"/>
    <w:rsid w:val="00DD195D"/>
    <w:rsid w:val="00E000DF"/>
    <w:rsid w:val="00E14D03"/>
    <w:rsid w:val="00E71BE1"/>
    <w:rsid w:val="00E86CC5"/>
    <w:rsid w:val="00EC2F13"/>
    <w:rsid w:val="00ED1CD6"/>
    <w:rsid w:val="00EE6870"/>
    <w:rsid w:val="00EF6F14"/>
    <w:rsid w:val="00EF7E98"/>
    <w:rsid w:val="00F10BA5"/>
    <w:rsid w:val="00F34CD3"/>
    <w:rsid w:val="00F436AA"/>
    <w:rsid w:val="00F43E44"/>
    <w:rsid w:val="00F50AFD"/>
    <w:rsid w:val="00F63001"/>
    <w:rsid w:val="00F96660"/>
    <w:rsid w:val="00F97C0E"/>
    <w:rsid w:val="00FD3236"/>
    <w:rsid w:val="00FE3B9C"/>
    <w:rsid w:val="00FE7D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D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58DB"/>
    <w:pPr>
      <w:ind w:left="720"/>
    </w:pPr>
  </w:style>
  <w:style w:type="character" w:styleId="CommentReference">
    <w:name w:val="annotation reference"/>
    <w:basedOn w:val="DefaultParagraphFont"/>
    <w:uiPriority w:val="99"/>
    <w:semiHidden/>
    <w:rsid w:val="007A3BC9"/>
    <w:rPr>
      <w:rFonts w:cs="Times New Roman"/>
      <w:sz w:val="16"/>
      <w:szCs w:val="16"/>
    </w:rPr>
  </w:style>
  <w:style w:type="paragraph" w:styleId="CommentText">
    <w:name w:val="annotation text"/>
    <w:basedOn w:val="Normal"/>
    <w:link w:val="CommentTextChar"/>
    <w:uiPriority w:val="99"/>
    <w:rsid w:val="007A3BC9"/>
    <w:rPr>
      <w:sz w:val="20"/>
      <w:szCs w:val="20"/>
    </w:rPr>
  </w:style>
  <w:style w:type="character" w:customStyle="1" w:styleId="CommentTextChar">
    <w:name w:val="Comment Text Char"/>
    <w:basedOn w:val="DefaultParagraphFont"/>
    <w:link w:val="CommentText"/>
    <w:uiPriority w:val="99"/>
    <w:locked/>
    <w:rsid w:val="007A3BC9"/>
    <w:rPr>
      <w:rFonts w:cs="Times New Roman"/>
      <w:sz w:val="20"/>
      <w:szCs w:val="20"/>
    </w:rPr>
  </w:style>
  <w:style w:type="paragraph" w:styleId="CommentSubject">
    <w:name w:val="annotation subject"/>
    <w:basedOn w:val="CommentText"/>
    <w:next w:val="CommentText"/>
    <w:link w:val="CommentSubjectChar"/>
    <w:uiPriority w:val="99"/>
    <w:semiHidden/>
    <w:rsid w:val="007A3BC9"/>
    <w:rPr>
      <w:b/>
      <w:bCs/>
    </w:rPr>
  </w:style>
  <w:style w:type="character" w:customStyle="1" w:styleId="CommentSubjectChar">
    <w:name w:val="Comment Subject Char"/>
    <w:basedOn w:val="CommentTextChar"/>
    <w:link w:val="CommentSubject"/>
    <w:uiPriority w:val="99"/>
    <w:semiHidden/>
    <w:locked/>
    <w:rsid w:val="007A3BC9"/>
    <w:rPr>
      <w:b/>
      <w:bCs/>
    </w:rPr>
  </w:style>
  <w:style w:type="paragraph" w:styleId="BalloonText">
    <w:name w:val="Balloon Text"/>
    <w:basedOn w:val="Normal"/>
    <w:link w:val="BalloonTextChar"/>
    <w:uiPriority w:val="99"/>
    <w:semiHidden/>
    <w:rsid w:val="007A3BC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A3BC9"/>
    <w:rPr>
      <w:rFonts w:ascii="Segoe UI" w:hAnsi="Segoe UI" w:cs="Segoe UI"/>
      <w:sz w:val="18"/>
      <w:szCs w:val="18"/>
    </w:rPr>
  </w:style>
  <w:style w:type="paragraph" w:styleId="NormalWeb">
    <w:name w:val="Normal (Web)"/>
    <w:basedOn w:val="Normal"/>
    <w:uiPriority w:val="99"/>
    <w:semiHidden/>
    <w:rsid w:val="00AB559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04936346">
      <w:marLeft w:val="0"/>
      <w:marRight w:val="0"/>
      <w:marTop w:val="0"/>
      <w:marBottom w:val="0"/>
      <w:divBdr>
        <w:top w:val="none" w:sz="0" w:space="0" w:color="auto"/>
        <w:left w:val="none" w:sz="0" w:space="0" w:color="auto"/>
        <w:bottom w:val="none" w:sz="0" w:space="0" w:color="auto"/>
        <w:right w:val="none" w:sz="0" w:space="0" w:color="auto"/>
      </w:divBdr>
    </w:div>
    <w:div w:id="1704936347">
      <w:marLeft w:val="0"/>
      <w:marRight w:val="0"/>
      <w:marTop w:val="0"/>
      <w:marBottom w:val="0"/>
      <w:divBdr>
        <w:top w:val="none" w:sz="0" w:space="0" w:color="auto"/>
        <w:left w:val="none" w:sz="0" w:space="0" w:color="auto"/>
        <w:bottom w:val="none" w:sz="0" w:space="0" w:color="auto"/>
        <w:right w:val="none" w:sz="0" w:space="0" w:color="auto"/>
      </w:divBdr>
    </w:div>
    <w:div w:id="1704936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800</Words>
  <Characters>4563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Bond Project Communications – April 10th School Board Meeting and Work Session – DRAFT for Consideration</dc:title>
  <dc:subject/>
  <dc:creator>Julia Brim</dc:creator>
  <cp:keywords/>
  <dc:description/>
  <cp:lastModifiedBy>Portland Public Schools</cp:lastModifiedBy>
  <cp:revision>2</cp:revision>
  <cp:lastPrinted>2018-04-10T13:48:00Z</cp:lastPrinted>
  <dcterms:created xsi:type="dcterms:W3CDTF">2018-04-11T04:14:00Z</dcterms:created>
  <dcterms:modified xsi:type="dcterms:W3CDTF">2018-04-11T04:14:00Z</dcterms:modified>
</cp:coreProperties>
</file>